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161784" w:rsidP="007C5FC2">
      <w:pPr>
        <w:jc w:val="center"/>
        <w:rPr>
          <w:b/>
        </w:rPr>
      </w:pPr>
      <w:r>
        <w:rPr>
          <w:b/>
        </w:rPr>
        <w:t>True Spiritual Growth</w:t>
      </w:r>
    </w:p>
    <w:p w:rsidR="007C5FC2" w:rsidRDefault="00161784" w:rsidP="007C5FC2">
      <w:pPr>
        <w:jc w:val="center"/>
      </w:pPr>
      <w:r>
        <w:t>Colossians 2:16-23</w:t>
      </w:r>
    </w:p>
    <w:p w:rsidR="007C5FC2" w:rsidRPr="001F771F" w:rsidRDefault="007C5FC2" w:rsidP="00321816">
      <w:pPr>
        <w:rPr>
          <w:b/>
        </w:rPr>
      </w:pPr>
      <w:r>
        <w:rPr>
          <w:b/>
        </w:rPr>
        <w:t>Introduction</w:t>
      </w:r>
    </w:p>
    <w:p w:rsidR="00534305" w:rsidRDefault="00161784" w:rsidP="00D42A8B">
      <w:pPr>
        <w:spacing w:line="240" w:lineRule="auto"/>
        <w:ind w:firstLine="360"/>
      </w:pPr>
      <w:r>
        <w:t xml:space="preserve">The use of performance-enhancing drugs by professional athletes has been acknowledged as a problem since the 1960s. </w:t>
      </w:r>
      <w:r w:rsidR="00FA59E4">
        <w:t xml:space="preserve">Many have been found to use drugs to quickly “bulk up,” increasing muscle mass and strength by means of steroids and hormones. </w:t>
      </w:r>
      <w:r w:rsidR="006D581E">
        <w:t>W</w:t>
      </w:r>
      <w:r w:rsidR="006D581E" w:rsidRPr="006D581E">
        <w:t xml:space="preserve">hat may be true of </w:t>
      </w:r>
      <w:r w:rsidR="006D581E">
        <w:t>these athletes</w:t>
      </w:r>
      <w:r w:rsidR="00EC2186">
        <w:t>’</w:t>
      </w:r>
      <w:r w:rsidR="006D581E" w:rsidRPr="006D581E">
        <w:t xml:space="preserve"> means to physical growth could be similar to the growth </w:t>
      </w:r>
      <w:r w:rsidR="006D581E">
        <w:t>of</w:t>
      </w:r>
      <w:r w:rsidR="006D581E" w:rsidRPr="006D581E">
        <w:t xml:space="preserve"> certain Christians and ministries.</w:t>
      </w:r>
      <w:r w:rsidR="006D581E">
        <w:t xml:space="preserve"> Christians can bulk up spiritually—more Bible reading, serving, church attendance, prayer, standards—but is that real growth? How to grow spiritually is the subject of many books, sermons, and even songs. That’s a good thing</w:t>
      </w:r>
      <w:r w:rsidR="00EB372D">
        <w:t>,</w:t>
      </w:r>
      <w:r w:rsidR="006D581E">
        <w:t xml:space="preserve"> in that it ought to be the desire of every believer to grow spiritually. </w:t>
      </w:r>
    </w:p>
    <w:p w:rsidR="005D45A1" w:rsidRDefault="006D581E" w:rsidP="00D42A8B">
      <w:pPr>
        <w:spacing w:line="240" w:lineRule="auto"/>
        <w:ind w:firstLine="360"/>
      </w:pPr>
      <w:r>
        <w:t>The Co</w:t>
      </w:r>
      <w:r w:rsidR="00534305">
        <w:t xml:space="preserve">lossians </w:t>
      </w:r>
      <w:proofErr w:type="gramStart"/>
      <w:r w:rsidR="00534305">
        <w:t>were</w:t>
      </w:r>
      <w:proofErr w:type="gramEnd"/>
      <w:r w:rsidR="00534305">
        <w:t xml:space="preserve"> concerned about their spiritual growth</w:t>
      </w:r>
      <w:r>
        <w:t>; they wanted to be free from the rule of sin and to live lives pleasing to God. Unfortunately</w:t>
      </w:r>
      <w:r w:rsidR="00534305">
        <w:t xml:space="preserve">, </w:t>
      </w:r>
      <w:r>
        <w:t xml:space="preserve">they were being fed a lie about the means to spiritual growth. They were tempted to go after the spiritual bulk put on by the false teachers of their day, who </w:t>
      </w:r>
      <w:r w:rsidR="000132E0">
        <w:t>loaded up on</w:t>
      </w:r>
      <w:r>
        <w:t xml:space="preserve"> rules, seemed strong in denying themselves, and had amazing stories of religious experiences and visions. Paul, however, did not count their growth as real, legitimate spiritual growth. Up to this point in his letter, he has emphasized the supremacy, sufficiency, and completeness in Christ. He now deals with the false teachers more directly, and we will consider the messages the </w:t>
      </w:r>
      <w:r w:rsidR="000132E0">
        <w:t xml:space="preserve">believers in </w:t>
      </w:r>
      <w:r>
        <w:t>Coloss</w:t>
      </w:r>
      <w:r w:rsidR="000132E0">
        <w:t>ae</w:t>
      </w:r>
      <w:r>
        <w:t xml:space="preserve"> were hearing from them as we consider the true source of spiritual growth. </w:t>
      </w:r>
    </w:p>
    <w:p w:rsidR="005A76AA" w:rsidRDefault="005A76AA" w:rsidP="00321816"/>
    <w:p w:rsidR="00157C32" w:rsidRPr="00157C32" w:rsidRDefault="000132E0" w:rsidP="000132E0">
      <w:pPr>
        <w:numPr>
          <w:ilvl w:val="0"/>
          <w:numId w:val="1"/>
        </w:numPr>
        <w:spacing w:line="240" w:lineRule="auto"/>
        <w:ind w:left="360"/>
        <w:rPr>
          <w:rFonts w:cs="Times New Roman"/>
          <w:b/>
          <w:color w:val="auto"/>
        </w:rPr>
      </w:pPr>
      <w:r w:rsidRPr="000132E0">
        <w:rPr>
          <w:rFonts w:cs="Times New Roman"/>
          <w:b/>
          <w:color w:val="auto"/>
        </w:rPr>
        <w:t>The</w:t>
      </w:r>
      <w:r>
        <w:rPr>
          <w:rFonts w:cs="Times New Roman"/>
          <w:b/>
          <w:color w:val="auto"/>
        </w:rPr>
        <w:t>y</w:t>
      </w:r>
      <w:r w:rsidRPr="000132E0">
        <w:rPr>
          <w:rFonts w:cs="Times New Roman"/>
          <w:b/>
          <w:color w:val="auto"/>
        </w:rPr>
        <w:t xml:space="preserve"> were led to believe that spiritual growth is possible through keeping certain rules. (v. 16-17</w:t>
      </w:r>
      <w:r>
        <w:rPr>
          <w:rFonts w:cs="Times New Roman"/>
          <w:b/>
          <w:color w:val="auto"/>
        </w:rPr>
        <w:t>)</w:t>
      </w:r>
      <w:r w:rsidR="00157C32" w:rsidRPr="00157C32">
        <w:rPr>
          <w:rFonts w:cs="Times New Roman"/>
          <w:b/>
          <w:color w:val="auto"/>
        </w:rPr>
        <w:t xml:space="preserve"> </w:t>
      </w:r>
    </w:p>
    <w:p w:rsidR="004450D3" w:rsidRPr="004450D3" w:rsidRDefault="004450D3" w:rsidP="004450D3">
      <w:pPr>
        <w:numPr>
          <w:ilvl w:val="1"/>
          <w:numId w:val="18"/>
        </w:numPr>
        <w:spacing w:line="240" w:lineRule="auto"/>
        <w:contextualSpacing/>
        <w:rPr>
          <w:rFonts w:cs="Times New Roman"/>
          <w:color w:val="auto"/>
        </w:rPr>
      </w:pPr>
      <w:r w:rsidRPr="004450D3">
        <w:rPr>
          <w:rFonts w:cs="Times New Roman"/>
          <w:color w:val="auto"/>
        </w:rPr>
        <w:t xml:space="preserve">They were judged because they did not keep certain aspects of the Old Testament. </w:t>
      </w:r>
      <w:r w:rsidR="00534305">
        <w:rPr>
          <w:rFonts w:cs="Times New Roman"/>
          <w:color w:val="auto"/>
        </w:rPr>
        <w:t>(v. 16)</w:t>
      </w:r>
    </w:p>
    <w:p w:rsidR="004450D3" w:rsidRPr="004450D3" w:rsidRDefault="004450D3" w:rsidP="004450D3">
      <w:pPr>
        <w:pStyle w:val="ListParagraph"/>
        <w:numPr>
          <w:ilvl w:val="3"/>
          <w:numId w:val="18"/>
        </w:numPr>
        <w:autoSpaceDE w:val="0"/>
        <w:autoSpaceDN w:val="0"/>
        <w:adjustRightInd w:val="0"/>
        <w:spacing w:line="240" w:lineRule="auto"/>
        <w:ind w:left="1800"/>
        <w:rPr>
          <w:rFonts w:cs="Times New Roman"/>
          <w:color w:val="auto"/>
        </w:rPr>
      </w:pPr>
      <w:r w:rsidRPr="004450D3">
        <w:rPr>
          <w:rFonts w:cs="Times New Roman"/>
          <w:color w:val="auto"/>
        </w:rPr>
        <w:t xml:space="preserve">Judge - </w:t>
      </w:r>
      <w:r w:rsidRPr="004450D3">
        <w:rPr>
          <w:color w:val="auto"/>
          <w:lang w:bidi="he-IL"/>
        </w:rPr>
        <w:t>passing a personal judgment on someone's actions, often in a negative sense; to criticize, condemn, or find fault with</w:t>
      </w:r>
      <w:r>
        <w:rPr>
          <w:color w:val="auto"/>
          <w:lang w:bidi="he-IL"/>
        </w:rPr>
        <w:t>.</w:t>
      </w:r>
    </w:p>
    <w:p w:rsidR="004450D3" w:rsidRPr="004450D3" w:rsidRDefault="004450D3" w:rsidP="004450D3">
      <w:pPr>
        <w:pStyle w:val="ListParagraph"/>
        <w:numPr>
          <w:ilvl w:val="3"/>
          <w:numId w:val="18"/>
        </w:numPr>
        <w:autoSpaceDE w:val="0"/>
        <w:autoSpaceDN w:val="0"/>
        <w:adjustRightInd w:val="0"/>
        <w:spacing w:line="240" w:lineRule="auto"/>
        <w:ind w:left="1800"/>
        <w:rPr>
          <w:rFonts w:cs="Times New Roman"/>
          <w:color w:val="auto"/>
        </w:rPr>
      </w:pPr>
      <w:r>
        <w:rPr>
          <w:color w:val="auto"/>
          <w:lang w:bidi="he-IL"/>
        </w:rPr>
        <w:t>There were those who wanted to judge them on the basis of their diet.</w:t>
      </w:r>
    </w:p>
    <w:p w:rsidR="004450D3" w:rsidRPr="004450D3" w:rsidRDefault="004450D3" w:rsidP="004450D3">
      <w:pPr>
        <w:pStyle w:val="ListParagraph"/>
        <w:numPr>
          <w:ilvl w:val="3"/>
          <w:numId w:val="18"/>
        </w:numPr>
        <w:autoSpaceDE w:val="0"/>
        <w:autoSpaceDN w:val="0"/>
        <w:adjustRightInd w:val="0"/>
        <w:spacing w:line="240" w:lineRule="auto"/>
        <w:ind w:left="1800"/>
        <w:rPr>
          <w:rFonts w:cs="Times New Roman"/>
          <w:color w:val="auto"/>
        </w:rPr>
      </w:pPr>
      <w:r>
        <w:rPr>
          <w:color w:val="auto"/>
          <w:lang w:bidi="he-IL"/>
        </w:rPr>
        <w:t>They also wanted to judge them on the basis of their observance of holy days.</w:t>
      </w:r>
    </w:p>
    <w:p w:rsidR="004450D3" w:rsidRPr="004450D3" w:rsidRDefault="004450D3" w:rsidP="004450D3">
      <w:pPr>
        <w:numPr>
          <w:ilvl w:val="1"/>
          <w:numId w:val="18"/>
        </w:numPr>
        <w:spacing w:line="240" w:lineRule="auto"/>
        <w:contextualSpacing/>
        <w:rPr>
          <w:rFonts w:cs="Times New Roman"/>
          <w:color w:val="auto"/>
        </w:rPr>
      </w:pPr>
      <w:r w:rsidRPr="004450D3">
        <w:rPr>
          <w:rFonts w:cs="Times New Roman"/>
          <w:color w:val="auto"/>
        </w:rPr>
        <w:t xml:space="preserve">Two reasons are presented as to why Christians are not to be judged by these areas. </w:t>
      </w:r>
      <w:r w:rsidR="00534305">
        <w:rPr>
          <w:rFonts w:cs="Times New Roman"/>
          <w:color w:val="auto"/>
        </w:rPr>
        <w:t>(v. 17)</w:t>
      </w:r>
    </w:p>
    <w:p w:rsidR="004450D3" w:rsidRPr="004450D3" w:rsidRDefault="004450D3" w:rsidP="004450D3">
      <w:pPr>
        <w:pStyle w:val="ListParagraph"/>
        <w:numPr>
          <w:ilvl w:val="0"/>
          <w:numId w:val="22"/>
        </w:numPr>
        <w:spacing w:line="240" w:lineRule="auto"/>
        <w:ind w:left="1800"/>
        <w:rPr>
          <w:rFonts w:cs="Times New Roman"/>
          <w:color w:val="auto"/>
        </w:rPr>
      </w:pPr>
      <w:r w:rsidRPr="004450D3">
        <w:rPr>
          <w:rFonts w:cs="Times New Roman"/>
          <w:color w:val="auto"/>
        </w:rPr>
        <w:t xml:space="preserve">Since you have been forgiven by God, there is no one who can judge you. </w:t>
      </w:r>
    </w:p>
    <w:p w:rsidR="004450D3" w:rsidRPr="004450D3" w:rsidRDefault="004450D3" w:rsidP="004450D3">
      <w:pPr>
        <w:pStyle w:val="ListParagraph"/>
        <w:numPr>
          <w:ilvl w:val="0"/>
          <w:numId w:val="22"/>
        </w:numPr>
        <w:spacing w:line="240" w:lineRule="auto"/>
        <w:ind w:left="1800"/>
        <w:rPr>
          <w:rFonts w:cs="Times New Roman"/>
          <w:color w:val="auto"/>
        </w:rPr>
      </w:pPr>
      <w:r w:rsidRPr="004450D3">
        <w:rPr>
          <w:rFonts w:cs="Times New Roman"/>
          <w:color w:val="auto"/>
        </w:rPr>
        <w:t xml:space="preserve">Those items have their place only as a shadow of the relationship with Christ. </w:t>
      </w:r>
    </w:p>
    <w:p w:rsidR="004450D3" w:rsidRPr="004450D3" w:rsidRDefault="004450D3" w:rsidP="004450D3">
      <w:pPr>
        <w:pStyle w:val="ListParagraph"/>
        <w:numPr>
          <w:ilvl w:val="0"/>
          <w:numId w:val="24"/>
        </w:numPr>
        <w:autoSpaceDE w:val="0"/>
        <w:autoSpaceDN w:val="0"/>
        <w:adjustRightInd w:val="0"/>
        <w:spacing w:line="240" w:lineRule="auto"/>
        <w:ind w:left="2520"/>
        <w:rPr>
          <w:rFonts w:cs="Times New Roman"/>
          <w:color w:val="auto"/>
        </w:rPr>
      </w:pPr>
      <w:r w:rsidRPr="004450D3">
        <w:rPr>
          <w:rFonts w:cs="Times New Roman"/>
          <w:color w:val="auto"/>
        </w:rPr>
        <w:t xml:space="preserve">Shadow - </w:t>
      </w:r>
      <w:r w:rsidRPr="004450D3">
        <w:rPr>
          <w:color w:val="auto"/>
          <w:lang w:bidi="he-IL"/>
        </w:rPr>
        <w:t>prophetically,</w:t>
      </w:r>
      <w:r>
        <w:rPr>
          <w:color w:val="auto"/>
          <w:lang w:bidi="he-IL"/>
        </w:rPr>
        <w:t xml:space="preserve"> it speaks</w:t>
      </w:r>
      <w:r w:rsidRPr="004450D3">
        <w:rPr>
          <w:color w:val="auto"/>
          <w:lang w:bidi="he-IL"/>
        </w:rPr>
        <w:t xml:space="preserve"> of the relation of type to antitype; </w:t>
      </w:r>
      <w:r w:rsidRPr="004450D3">
        <w:rPr>
          <w:iCs/>
          <w:color w:val="auto"/>
          <w:lang w:bidi="he-IL"/>
        </w:rPr>
        <w:t>foreshadowing</w:t>
      </w:r>
      <w:r>
        <w:rPr>
          <w:iCs/>
          <w:color w:val="auto"/>
          <w:lang w:bidi="he-IL"/>
        </w:rPr>
        <w:t>.</w:t>
      </w:r>
    </w:p>
    <w:p w:rsidR="004450D3" w:rsidRPr="004450D3" w:rsidRDefault="004450D3" w:rsidP="004450D3">
      <w:pPr>
        <w:pStyle w:val="ListParagraph"/>
        <w:numPr>
          <w:ilvl w:val="0"/>
          <w:numId w:val="24"/>
        </w:numPr>
        <w:autoSpaceDE w:val="0"/>
        <w:autoSpaceDN w:val="0"/>
        <w:adjustRightInd w:val="0"/>
        <w:spacing w:line="240" w:lineRule="auto"/>
        <w:ind w:left="2520"/>
        <w:rPr>
          <w:rFonts w:cs="Times New Roman"/>
          <w:color w:val="auto"/>
        </w:rPr>
      </w:pPr>
      <w:r w:rsidRPr="004450D3">
        <w:rPr>
          <w:rFonts w:cs="Times New Roman"/>
          <w:color w:val="auto"/>
        </w:rPr>
        <w:t xml:space="preserve">Body - it speaks </w:t>
      </w:r>
      <w:r w:rsidRPr="004450D3">
        <w:rPr>
          <w:color w:val="auto"/>
          <w:lang w:bidi="he-IL"/>
        </w:rPr>
        <w:t xml:space="preserve">figuratively of a </w:t>
      </w:r>
      <w:r w:rsidRPr="004450D3">
        <w:rPr>
          <w:iCs/>
          <w:color w:val="auto"/>
          <w:lang w:bidi="he-IL"/>
        </w:rPr>
        <w:t xml:space="preserve">substance </w:t>
      </w:r>
      <w:r w:rsidRPr="004450D3">
        <w:rPr>
          <w:color w:val="auto"/>
          <w:lang w:bidi="he-IL"/>
        </w:rPr>
        <w:t xml:space="preserve">or </w:t>
      </w:r>
      <w:r w:rsidRPr="004450D3">
        <w:rPr>
          <w:iCs/>
          <w:color w:val="auto"/>
          <w:lang w:bidi="he-IL"/>
        </w:rPr>
        <w:t xml:space="preserve">reality </w:t>
      </w:r>
      <w:r w:rsidRPr="004450D3">
        <w:rPr>
          <w:color w:val="auto"/>
          <w:lang w:bidi="he-IL"/>
        </w:rPr>
        <w:t>in contrast to a shadow.</w:t>
      </w:r>
    </w:p>
    <w:p w:rsidR="004450D3" w:rsidRPr="004450D3" w:rsidRDefault="004450D3" w:rsidP="004450D3">
      <w:pPr>
        <w:pStyle w:val="ListParagraph"/>
        <w:numPr>
          <w:ilvl w:val="0"/>
          <w:numId w:val="24"/>
        </w:numPr>
        <w:autoSpaceDE w:val="0"/>
        <w:autoSpaceDN w:val="0"/>
        <w:adjustRightInd w:val="0"/>
        <w:spacing w:line="240" w:lineRule="auto"/>
        <w:ind w:left="2520"/>
        <w:rPr>
          <w:rFonts w:cs="Times New Roman"/>
          <w:color w:val="auto"/>
        </w:rPr>
      </w:pPr>
      <w:r>
        <w:rPr>
          <w:rFonts w:cs="Times New Roman"/>
          <w:color w:val="auto"/>
        </w:rPr>
        <w:t>For example, some have asked, “</w:t>
      </w:r>
      <w:r w:rsidRPr="004450D3">
        <w:rPr>
          <w:rFonts w:cs="Times New Roman"/>
          <w:color w:val="auto"/>
        </w:rPr>
        <w:t>Should Christians observe the Sabbath?</w:t>
      </w:r>
      <w:r>
        <w:rPr>
          <w:rFonts w:cs="Times New Roman"/>
          <w:color w:val="auto"/>
        </w:rPr>
        <w:t>”</w:t>
      </w:r>
    </w:p>
    <w:p w:rsidR="004450D3" w:rsidRPr="001C0418" w:rsidRDefault="004450D3" w:rsidP="001C0418">
      <w:pPr>
        <w:pStyle w:val="ListParagraph"/>
        <w:numPr>
          <w:ilvl w:val="2"/>
          <w:numId w:val="26"/>
        </w:numPr>
        <w:spacing w:line="240" w:lineRule="auto"/>
        <w:rPr>
          <w:rFonts w:cs="Times New Roman"/>
          <w:color w:val="auto"/>
        </w:rPr>
      </w:pPr>
      <w:r w:rsidRPr="001C0418">
        <w:rPr>
          <w:rFonts w:cs="Times New Roman"/>
          <w:color w:val="auto"/>
        </w:rPr>
        <w:t xml:space="preserve">The Sabbath is the only one of the </w:t>
      </w:r>
      <w:r w:rsidR="001C0418">
        <w:rPr>
          <w:rFonts w:cs="Times New Roman"/>
          <w:color w:val="auto"/>
        </w:rPr>
        <w:t>Ten</w:t>
      </w:r>
      <w:r w:rsidRPr="001C0418">
        <w:rPr>
          <w:rFonts w:cs="Times New Roman"/>
          <w:color w:val="auto"/>
        </w:rPr>
        <w:t xml:space="preserve"> Commandments not repeated in the N</w:t>
      </w:r>
      <w:r w:rsidR="001C0418">
        <w:rPr>
          <w:rFonts w:cs="Times New Roman"/>
          <w:color w:val="auto"/>
        </w:rPr>
        <w:t>ew Testament</w:t>
      </w:r>
      <w:r w:rsidRPr="001C0418">
        <w:rPr>
          <w:rFonts w:cs="Times New Roman"/>
          <w:color w:val="auto"/>
        </w:rPr>
        <w:t xml:space="preserve">. </w:t>
      </w:r>
    </w:p>
    <w:p w:rsidR="004450D3" w:rsidRPr="001C0418" w:rsidRDefault="004450D3" w:rsidP="001C0418">
      <w:pPr>
        <w:pStyle w:val="ListParagraph"/>
        <w:numPr>
          <w:ilvl w:val="2"/>
          <w:numId w:val="26"/>
        </w:numPr>
        <w:spacing w:line="240" w:lineRule="auto"/>
        <w:rPr>
          <w:rFonts w:cs="Times New Roman"/>
          <w:color w:val="auto"/>
        </w:rPr>
      </w:pPr>
      <w:r w:rsidRPr="001C0418">
        <w:rPr>
          <w:rFonts w:cs="Times New Roman"/>
          <w:color w:val="auto"/>
        </w:rPr>
        <w:t>The early believers gathered on Sunday. (</w:t>
      </w:r>
      <w:r w:rsidR="001C0418">
        <w:rPr>
          <w:rFonts w:cs="Times New Roman"/>
          <w:color w:val="auto"/>
        </w:rPr>
        <w:t xml:space="preserve">See </w:t>
      </w:r>
      <w:r w:rsidRPr="001C0418">
        <w:rPr>
          <w:rFonts w:cs="Times New Roman"/>
          <w:color w:val="auto"/>
        </w:rPr>
        <w:t>M</w:t>
      </w:r>
      <w:r w:rsidR="001C0418">
        <w:rPr>
          <w:rFonts w:cs="Times New Roman"/>
          <w:color w:val="auto"/>
        </w:rPr>
        <w:t>ar</w:t>
      </w:r>
      <w:r w:rsidRPr="001C0418">
        <w:rPr>
          <w:rFonts w:cs="Times New Roman"/>
          <w:color w:val="auto"/>
        </w:rPr>
        <w:t>k 16:1; J</w:t>
      </w:r>
      <w:r w:rsidR="001C0418">
        <w:rPr>
          <w:rFonts w:cs="Times New Roman"/>
          <w:color w:val="auto"/>
        </w:rPr>
        <w:t>ohn</w:t>
      </w:r>
      <w:r w:rsidRPr="001C0418">
        <w:rPr>
          <w:rFonts w:cs="Times New Roman"/>
          <w:color w:val="auto"/>
        </w:rPr>
        <w:t xml:space="preserve"> 20:1; Acts 20:7, 1 Cor</w:t>
      </w:r>
      <w:r w:rsidR="001C0418">
        <w:rPr>
          <w:rFonts w:cs="Times New Roman"/>
          <w:color w:val="auto"/>
        </w:rPr>
        <w:t>inthians</w:t>
      </w:r>
      <w:r w:rsidRPr="001C0418">
        <w:rPr>
          <w:rFonts w:cs="Times New Roman"/>
          <w:color w:val="auto"/>
        </w:rPr>
        <w:t xml:space="preserve"> 16:2). </w:t>
      </w:r>
    </w:p>
    <w:p w:rsidR="004450D3" w:rsidRPr="001C0418" w:rsidRDefault="004450D3" w:rsidP="001C0418">
      <w:pPr>
        <w:pStyle w:val="ListParagraph"/>
        <w:numPr>
          <w:ilvl w:val="2"/>
          <w:numId w:val="26"/>
        </w:numPr>
        <w:spacing w:line="240" w:lineRule="auto"/>
        <w:rPr>
          <w:rFonts w:cs="Times New Roman"/>
          <w:color w:val="auto"/>
        </w:rPr>
      </w:pPr>
      <w:r w:rsidRPr="001C0418">
        <w:rPr>
          <w:rFonts w:cs="Times New Roman"/>
          <w:color w:val="auto"/>
        </w:rPr>
        <w:t xml:space="preserve">Paul referred to it as a shadow. Now, we have Christ. It is not binding. </w:t>
      </w:r>
    </w:p>
    <w:p w:rsidR="004450D3" w:rsidRPr="001C0418" w:rsidRDefault="004450D3" w:rsidP="001C0418">
      <w:pPr>
        <w:pStyle w:val="ListParagraph"/>
        <w:numPr>
          <w:ilvl w:val="2"/>
          <w:numId w:val="26"/>
        </w:numPr>
        <w:spacing w:line="240" w:lineRule="auto"/>
        <w:rPr>
          <w:rFonts w:cs="Times New Roman"/>
          <w:color w:val="auto"/>
        </w:rPr>
      </w:pPr>
      <w:r w:rsidRPr="001C0418">
        <w:rPr>
          <w:rFonts w:cs="Times New Roman"/>
          <w:color w:val="auto"/>
        </w:rPr>
        <w:t xml:space="preserve">Why would they go back to the shadows when they have Christ? </w:t>
      </w:r>
    </w:p>
    <w:p w:rsidR="004450D3" w:rsidRPr="004450D3" w:rsidRDefault="004450D3" w:rsidP="004450D3">
      <w:pPr>
        <w:numPr>
          <w:ilvl w:val="1"/>
          <w:numId w:val="18"/>
        </w:numPr>
        <w:spacing w:line="240" w:lineRule="auto"/>
        <w:contextualSpacing/>
        <w:rPr>
          <w:rFonts w:cs="Times New Roman"/>
          <w:color w:val="auto"/>
        </w:rPr>
      </w:pPr>
      <w:r w:rsidRPr="004450D3">
        <w:rPr>
          <w:rFonts w:cs="Times New Roman"/>
          <w:color w:val="auto"/>
        </w:rPr>
        <w:t xml:space="preserve">“Because it is in Christ that you have spiritual fullness, Paul is saying, do not let anyone impose upon you a program of spiritual development that does not have Christ at its heart.” (Moo) </w:t>
      </w:r>
    </w:p>
    <w:p w:rsidR="00541A11" w:rsidRPr="00541A11" w:rsidRDefault="00541A11" w:rsidP="00541A11">
      <w:pPr>
        <w:spacing w:line="240" w:lineRule="auto"/>
        <w:ind w:left="1440"/>
        <w:rPr>
          <w:rFonts w:cs="Times New Roman"/>
          <w:color w:val="auto"/>
        </w:rPr>
      </w:pPr>
    </w:p>
    <w:p w:rsidR="00157C32" w:rsidRPr="00A75330" w:rsidRDefault="000132E0" w:rsidP="000132E0">
      <w:pPr>
        <w:pStyle w:val="ListParagraph"/>
        <w:numPr>
          <w:ilvl w:val="0"/>
          <w:numId w:val="1"/>
        </w:numPr>
        <w:spacing w:line="240" w:lineRule="auto"/>
        <w:ind w:left="360"/>
        <w:rPr>
          <w:rFonts w:cs="Times New Roman"/>
          <w:b/>
          <w:color w:val="auto"/>
        </w:rPr>
      </w:pPr>
      <w:r>
        <w:rPr>
          <w:rFonts w:cs="Times New Roman"/>
          <w:b/>
          <w:color w:val="auto"/>
        </w:rPr>
        <w:t>They were led to believe that spiritual growth is possible through certain practices. (v. 18)</w:t>
      </w:r>
    </w:p>
    <w:p w:rsidR="008D05BA" w:rsidRDefault="008D05BA" w:rsidP="008D05BA">
      <w:pPr>
        <w:pStyle w:val="ListParagraph"/>
        <w:numPr>
          <w:ilvl w:val="1"/>
          <w:numId w:val="1"/>
        </w:numPr>
        <w:spacing w:line="240" w:lineRule="auto"/>
      </w:pPr>
      <w:r>
        <w:t>There were those who acted like a referee in their lives.</w:t>
      </w:r>
    </w:p>
    <w:p w:rsidR="008D05BA" w:rsidRPr="008D05BA" w:rsidRDefault="008D05BA" w:rsidP="008D05BA">
      <w:pPr>
        <w:pStyle w:val="ListParagraph"/>
        <w:numPr>
          <w:ilvl w:val="0"/>
          <w:numId w:val="27"/>
        </w:numPr>
        <w:spacing w:line="240" w:lineRule="auto"/>
        <w:ind w:left="1800"/>
        <w:rPr>
          <w:lang w:bidi="he-IL"/>
        </w:rPr>
      </w:pPr>
      <w:r w:rsidRPr="008D05BA">
        <w:t xml:space="preserve">Beguile – to </w:t>
      </w:r>
      <w:r w:rsidRPr="008D05BA">
        <w:rPr>
          <w:iCs/>
          <w:lang w:bidi="he-IL"/>
        </w:rPr>
        <w:t xml:space="preserve">decide against, </w:t>
      </w:r>
      <w:r w:rsidRPr="008D05BA">
        <w:rPr>
          <w:lang w:bidi="he-IL"/>
        </w:rPr>
        <w:t xml:space="preserve">as an umpire; to </w:t>
      </w:r>
      <w:r w:rsidRPr="008D05BA">
        <w:rPr>
          <w:iCs/>
          <w:lang w:bidi="he-IL"/>
        </w:rPr>
        <w:t xml:space="preserve">rob of a prize; to condemn; </w:t>
      </w:r>
      <w:proofErr w:type="gramStart"/>
      <w:r w:rsidRPr="008D05BA">
        <w:rPr>
          <w:iCs/>
          <w:lang w:bidi="he-IL"/>
        </w:rPr>
        <w:t>to</w:t>
      </w:r>
      <w:r w:rsidR="00EB10F9">
        <w:rPr>
          <w:iCs/>
          <w:lang w:bidi="he-IL"/>
        </w:rPr>
        <w:t xml:space="preserve"> </w:t>
      </w:r>
      <w:r w:rsidRPr="008D05BA">
        <w:rPr>
          <w:lang w:bidi="he-IL"/>
        </w:rPr>
        <w:t>deprive</w:t>
      </w:r>
      <w:proofErr w:type="gramEnd"/>
      <w:r w:rsidRPr="008D05BA">
        <w:rPr>
          <w:lang w:bidi="he-IL"/>
        </w:rPr>
        <w:t xml:space="preserve"> of a spiritual reward; to </w:t>
      </w:r>
      <w:r w:rsidRPr="008D05BA">
        <w:rPr>
          <w:iCs/>
          <w:lang w:bidi="he-IL"/>
        </w:rPr>
        <w:t>disqualify; to judge unworthy.</w:t>
      </w:r>
    </w:p>
    <w:p w:rsidR="008D05BA" w:rsidRPr="008D05BA" w:rsidRDefault="008D05BA" w:rsidP="008D05BA">
      <w:pPr>
        <w:pStyle w:val="ListParagraph"/>
        <w:numPr>
          <w:ilvl w:val="0"/>
          <w:numId w:val="27"/>
        </w:numPr>
        <w:spacing w:line="240" w:lineRule="auto"/>
        <w:ind w:left="1800"/>
        <w:rPr>
          <w:lang w:bidi="he-IL"/>
        </w:rPr>
      </w:pPr>
      <w:r w:rsidRPr="008D05BA">
        <w:rPr>
          <w:iCs/>
          <w:lang w:bidi="he-IL"/>
        </w:rPr>
        <w:t>Paul is saying, “L</w:t>
      </w:r>
      <w:r w:rsidRPr="008D05BA">
        <w:rPr>
          <w:lang w:bidi="he-IL"/>
        </w:rPr>
        <w:t>et no one disqualify you” or “Let no one judge that you should not receive the prize.”</w:t>
      </w:r>
    </w:p>
    <w:p w:rsidR="008D05BA" w:rsidRDefault="008D05BA" w:rsidP="008D05BA">
      <w:pPr>
        <w:pStyle w:val="ListParagraph"/>
        <w:numPr>
          <w:ilvl w:val="1"/>
          <w:numId w:val="1"/>
        </w:numPr>
        <w:spacing w:line="240" w:lineRule="auto"/>
      </w:pPr>
      <w:r>
        <w:t xml:space="preserve">Paul describes them as those who delight in humility. </w:t>
      </w:r>
    </w:p>
    <w:p w:rsidR="008D05BA" w:rsidRDefault="008D05BA" w:rsidP="008D05BA">
      <w:pPr>
        <w:pStyle w:val="ListParagraph"/>
        <w:numPr>
          <w:ilvl w:val="0"/>
          <w:numId w:val="30"/>
        </w:numPr>
        <w:spacing w:line="240" w:lineRule="auto"/>
        <w:ind w:left="1800"/>
      </w:pPr>
      <w:r>
        <w:t xml:space="preserve">Normally, this is a positive characteristic, but the context is negative. </w:t>
      </w:r>
    </w:p>
    <w:p w:rsidR="008D05BA" w:rsidRDefault="008D05BA" w:rsidP="008D05BA">
      <w:pPr>
        <w:pStyle w:val="ListParagraph"/>
        <w:numPr>
          <w:ilvl w:val="0"/>
          <w:numId w:val="30"/>
        </w:numPr>
        <w:spacing w:line="240" w:lineRule="auto"/>
        <w:ind w:left="1800"/>
      </w:pPr>
      <w:r>
        <w:t xml:space="preserve">They delight in a false humility. They humble themselves through their rigid religious practices. </w:t>
      </w:r>
    </w:p>
    <w:p w:rsidR="008D05BA" w:rsidRDefault="008D05BA" w:rsidP="008D05BA">
      <w:pPr>
        <w:pStyle w:val="ListParagraph"/>
        <w:numPr>
          <w:ilvl w:val="1"/>
          <w:numId w:val="1"/>
        </w:numPr>
        <w:spacing w:line="240" w:lineRule="auto"/>
      </w:pPr>
      <w:r>
        <w:t xml:space="preserve">They were involved in the worship of angels. </w:t>
      </w:r>
    </w:p>
    <w:p w:rsidR="008D05BA" w:rsidRDefault="008D05BA" w:rsidP="008D05BA">
      <w:pPr>
        <w:pStyle w:val="ListParagraph"/>
        <w:numPr>
          <w:ilvl w:val="0"/>
          <w:numId w:val="31"/>
        </w:numPr>
        <w:spacing w:line="240" w:lineRule="auto"/>
        <w:ind w:left="1800"/>
      </w:pPr>
      <w:r>
        <w:t xml:space="preserve">“Many Jewish apocalyptic texts refer to angelic worship.” (Moo) </w:t>
      </w:r>
    </w:p>
    <w:p w:rsidR="008D05BA" w:rsidRDefault="008D05BA" w:rsidP="008D05BA">
      <w:pPr>
        <w:pStyle w:val="ListParagraph"/>
        <w:numPr>
          <w:ilvl w:val="0"/>
          <w:numId w:val="31"/>
        </w:numPr>
        <w:spacing w:line="240" w:lineRule="auto"/>
        <w:ind w:left="1800"/>
      </w:pPr>
      <w:r>
        <w:t xml:space="preserve">It is for this reason that Paul has so highlighted the superiority of Christ over all spiritual beings. </w:t>
      </w:r>
    </w:p>
    <w:p w:rsidR="008D05BA" w:rsidRDefault="008D05BA" w:rsidP="008D05BA">
      <w:pPr>
        <w:pStyle w:val="ListParagraph"/>
        <w:numPr>
          <w:ilvl w:val="1"/>
          <w:numId w:val="1"/>
        </w:numPr>
        <w:spacing w:line="240" w:lineRule="auto"/>
      </w:pPr>
      <w:r>
        <w:t>They made much of their religious experiences.</w:t>
      </w:r>
    </w:p>
    <w:p w:rsidR="008D05BA" w:rsidRDefault="008D05BA" w:rsidP="008D05BA">
      <w:pPr>
        <w:pStyle w:val="ListParagraph"/>
        <w:numPr>
          <w:ilvl w:val="0"/>
          <w:numId w:val="32"/>
        </w:numPr>
        <w:spacing w:line="240" w:lineRule="auto"/>
        <w:ind w:left="1800"/>
      </w:pPr>
      <w:r>
        <w:t>“Intruding” – enter</w:t>
      </w:r>
      <w:r w:rsidR="00135674">
        <w:t>ing</w:t>
      </w:r>
      <w:r>
        <w:t xml:space="preserve"> into</w:t>
      </w:r>
      <w:r w:rsidR="00135674">
        <w:t>.</w:t>
      </w:r>
      <w:r>
        <w:t xml:space="preserve"> </w:t>
      </w:r>
    </w:p>
    <w:p w:rsidR="008D05BA" w:rsidRDefault="008D05BA" w:rsidP="008D05BA">
      <w:pPr>
        <w:pStyle w:val="ListParagraph"/>
        <w:numPr>
          <w:ilvl w:val="0"/>
          <w:numId w:val="32"/>
        </w:numPr>
        <w:spacing w:line="240" w:lineRule="auto"/>
        <w:ind w:left="1800"/>
      </w:pPr>
      <w:r>
        <w:lastRenderedPageBreak/>
        <w:t xml:space="preserve">This is </w:t>
      </w:r>
      <w:r w:rsidR="002E1138">
        <w:t>a</w:t>
      </w:r>
      <w:r>
        <w:t xml:space="preserve"> person who goes on and on about some experience or vision they </w:t>
      </w:r>
      <w:r w:rsidR="00135674">
        <w:t>purportedly</w:t>
      </w:r>
      <w:r>
        <w:t xml:space="preserve"> had. </w:t>
      </w:r>
    </w:p>
    <w:p w:rsidR="00135674" w:rsidRDefault="00135674" w:rsidP="008D05BA">
      <w:pPr>
        <w:pStyle w:val="ListParagraph"/>
        <w:numPr>
          <w:ilvl w:val="0"/>
          <w:numId w:val="32"/>
        </w:numPr>
        <w:spacing w:line="240" w:lineRule="auto"/>
        <w:ind w:left="1800"/>
      </w:pPr>
      <w:r>
        <w:t xml:space="preserve">As a result, he is puffed up (inflated) in his mind. </w:t>
      </w:r>
    </w:p>
    <w:p w:rsidR="00157C32" w:rsidRPr="00157C32" w:rsidRDefault="00157C32" w:rsidP="00157C32">
      <w:pPr>
        <w:spacing w:line="240" w:lineRule="auto"/>
        <w:ind w:left="2160"/>
        <w:rPr>
          <w:rFonts w:cs="Times New Roman"/>
          <w:color w:val="auto"/>
        </w:rPr>
      </w:pPr>
    </w:p>
    <w:p w:rsidR="00157C32" w:rsidRPr="00157C32" w:rsidRDefault="007E185F" w:rsidP="000132E0">
      <w:pPr>
        <w:numPr>
          <w:ilvl w:val="0"/>
          <w:numId w:val="1"/>
        </w:numPr>
        <w:spacing w:line="240" w:lineRule="auto"/>
        <w:ind w:left="360"/>
        <w:rPr>
          <w:rFonts w:cs="Times New Roman"/>
          <w:b/>
          <w:color w:val="auto"/>
        </w:rPr>
      </w:pPr>
      <w:r>
        <w:rPr>
          <w:rFonts w:cs="Times New Roman"/>
          <w:b/>
          <w:color w:val="auto"/>
        </w:rPr>
        <w:t xml:space="preserve">Central Idea: </w:t>
      </w:r>
      <w:r w:rsidR="000132E0" w:rsidRPr="000132E0">
        <w:rPr>
          <w:rFonts w:cs="Times New Roman"/>
          <w:b/>
          <w:color w:val="auto"/>
        </w:rPr>
        <w:t>Although the believers in Colossae were being led to believe otherwise, spiritual growth is possible</w:t>
      </w:r>
      <w:r w:rsidR="000132E0">
        <w:rPr>
          <w:rFonts w:cs="Times New Roman"/>
          <w:b/>
          <w:color w:val="auto"/>
        </w:rPr>
        <w:t xml:space="preserve"> only</w:t>
      </w:r>
      <w:r w:rsidR="000132E0" w:rsidRPr="000132E0">
        <w:rPr>
          <w:rFonts w:cs="Times New Roman"/>
          <w:b/>
          <w:color w:val="auto"/>
        </w:rPr>
        <w:t xml:space="preserve"> in obedience to and dependence upon Christ. (v. 19</w:t>
      </w:r>
      <w:r>
        <w:rPr>
          <w:rFonts w:cs="Times New Roman"/>
          <w:b/>
          <w:color w:val="auto"/>
        </w:rPr>
        <w:t>-23</w:t>
      </w:r>
      <w:r w:rsidR="000132E0" w:rsidRPr="000132E0">
        <w:rPr>
          <w:rFonts w:cs="Times New Roman"/>
          <w:b/>
          <w:color w:val="auto"/>
        </w:rPr>
        <w:t>)</w:t>
      </w:r>
      <w:r w:rsidR="00157C32" w:rsidRPr="00157C32">
        <w:rPr>
          <w:rFonts w:cs="Times New Roman"/>
          <w:b/>
          <w:color w:val="auto"/>
        </w:rPr>
        <w:t xml:space="preserve"> </w:t>
      </w:r>
    </w:p>
    <w:p w:rsidR="007E185F" w:rsidRDefault="007E185F" w:rsidP="007E185F">
      <w:pPr>
        <w:pStyle w:val="ListParagraph"/>
        <w:numPr>
          <w:ilvl w:val="1"/>
          <w:numId w:val="1"/>
        </w:numPr>
        <w:spacing w:line="240" w:lineRule="auto"/>
      </w:pPr>
      <w:r>
        <w:t>Paul expressed a major problem with their religious experiences</w:t>
      </w:r>
      <w:r w:rsidR="00EB10F9">
        <w:t>.</w:t>
      </w:r>
      <w:r>
        <w:t xml:space="preserve"> (v. 19) </w:t>
      </w:r>
    </w:p>
    <w:p w:rsidR="00667B01" w:rsidRDefault="00667B01" w:rsidP="00667B01">
      <w:pPr>
        <w:pStyle w:val="ListParagraph"/>
        <w:numPr>
          <w:ilvl w:val="0"/>
          <w:numId w:val="33"/>
        </w:numPr>
        <w:autoSpaceDE w:val="0"/>
        <w:autoSpaceDN w:val="0"/>
        <w:adjustRightInd w:val="0"/>
        <w:spacing w:line="240" w:lineRule="auto"/>
        <w:ind w:left="1800"/>
      </w:pPr>
      <w:r>
        <w:t xml:space="preserve">“The false teachers were apparently professing Christians, who, because of their preoccupation with rules and spiritual beings and visions, had </w:t>
      </w:r>
      <w:r w:rsidRPr="00135674">
        <w:t>lost contact</w:t>
      </w:r>
      <w:r>
        <w:t xml:space="preserve"> with the only effective source of spiritual growth</w:t>
      </w:r>
      <w:proofErr w:type="gramStart"/>
      <w:r>
        <w:t>…[</w:t>
      </w:r>
      <w:proofErr w:type="gramEnd"/>
      <w:r>
        <w:t xml:space="preserve">They] have been </w:t>
      </w:r>
      <w:r w:rsidRPr="00135674">
        <w:t>making far too big a deal of matters</w:t>
      </w:r>
      <w:r>
        <w:t xml:space="preserve"> that do not get to the essence of true Christian spirituality: the change of heart and mind that leads to true holiness.” (Moo)</w:t>
      </w:r>
    </w:p>
    <w:p w:rsidR="00667B01" w:rsidRDefault="007E185F" w:rsidP="00667B01">
      <w:pPr>
        <w:pStyle w:val="ListParagraph"/>
        <w:numPr>
          <w:ilvl w:val="0"/>
          <w:numId w:val="33"/>
        </w:numPr>
        <w:autoSpaceDE w:val="0"/>
        <w:autoSpaceDN w:val="0"/>
        <w:adjustRightInd w:val="0"/>
        <w:spacing w:line="240" w:lineRule="auto"/>
        <w:ind w:left="1800"/>
      </w:pPr>
      <w:r>
        <w:t>They lacked connection to Christ.</w:t>
      </w:r>
    </w:p>
    <w:p w:rsidR="00667B01" w:rsidRPr="00667B01" w:rsidRDefault="007E185F" w:rsidP="00667B01">
      <w:pPr>
        <w:pStyle w:val="ListParagraph"/>
        <w:numPr>
          <w:ilvl w:val="1"/>
          <w:numId w:val="33"/>
        </w:numPr>
        <w:autoSpaceDE w:val="0"/>
        <w:autoSpaceDN w:val="0"/>
        <w:adjustRightInd w:val="0"/>
        <w:spacing w:line="240" w:lineRule="auto"/>
        <w:ind w:left="2340"/>
      </w:pPr>
      <w:r>
        <w:t xml:space="preserve">Holding - </w:t>
      </w:r>
      <w:r w:rsidRPr="00135674">
        <w:rPr>
          <w:lang w:bidi="he-IL"/>
        </w:rPr>
        <w:t xml:space="preserve">following a doctrine, creedal confession, or course of life; to </w:t>
      </w:r>
      <w:r w:rsidRPr="00667B01">
        <w:rPr>
          <w:iCs/>
          <w:lang w:bidi="he-IL"/>
        </w:rPr>
        <w:t>hold fast to; to keep hold of; to continue firmly in.</w:t>
      </w:r>
    </w:p>
    <w:p w:rsidR="00667B01" w:rsidRPr="00667B01" w:rsidRDefault="007E185F" w:rsidP="00667B01">
      <w:pPr>
        <w:pStyle w:val="ListParagraph"/>
        <w:numPr>
          <w:ilvl w:val="1"/>
          <w:numId w:val="33"/>
        </w:numPr>
        <w:autoSpaceDE w:val="0"/>
        <w:autoSpaceDN w:val="0"/>
        <w:adjustRightInd w:val="0"/>
        <w:spacing w:line="240" w:lineRule="auto"/>
        <w:ind w:left="2340"/>
      </w:pPr>
      <w:r w:rsidRPr="00135674">
        <w:t xml:space="preserve">Having nourishment – </w:t>
      </w:r>
      <w:r w:rsidRPr="00135674">
        <w:rPr>
          <w:lang w:bidi="he-IL"/>
        </w:rPr>
        <w:t xml:space="preserve">vigor supplied to the body; to </w:t>
      </w:r>
      <w:r w:rsidRPr="00667B01">
        <w:rPr>
          <w:iCs/>
          <w:lang w:bidi="he-IL"/>
        </w:rPr>
        <w:t>be supported.</w:t>
      </w:r>
    </w:p>
    <w:p w:rsidR="00667B01" w:rsidRPr="00667B01" w:rsidRDefault="007E185F" w:rsidP="00667B01">
      <w:pPr>
        <w:pStyle w:val="ListParagraph"/>
        <w:numPr>
          <w:ilvl w:val="1"/>
          <w:numId w:val="33"/>
        </w:numPr>
        <w:autoSpaceDE w:val="0"/>
        <w:autoSpaceDN w:val="0"/>
        <w:adjustRightInd w:val="0"/>
        <w:spacing w:line="240" w:lineRule="auto"/>
        <w:ind w:left="2340"/>
      </w:pPr>
      <w:r>
        <w:t xml:space="preserve">Knit together – </w:t>
      </w:r>
      <w:r w:rsidRPr="00667B01">
        <w:rPr>
          <w:iCs/>
          <w:lang w:bidi="he-IL"/>
        </w:rPr>
        <w:t>united together; to be joined.</w:t>
      </w:r>
    </w:p>
    <w:p w:rsidR="007E185F" w:rsidRPr="00135674" w:rsidRDefault="007E185F" w:rsidP="00667B01">
      <w:pPr>
        <w:pStyle w:val="ListParagraph"/>
        <w:numPr>
          <w:ilvl w:val="1"/>
          <w:numId w:val="33"/>
        </w:numPr>
        <w:autoSpaceDE w:val="0"/>
        <w:autoSpaceDN w:val="0"/>
        <w:adjustRightInd w:val="0"/>
        <w:spacing w:line="240" w:lineRule="auto"/>
        <w:ind w:left="2340"/>
      </w:pPr>
      <w:r w:rsidRPr="00135674">
        <w:t xml:space="preserve">Increase – </w:t>
      </w:r>
      <w:r w:rsidRPr="00667B01">
        <w:rPr>
          <w:iCs/>
          <w:lang w:bidi="he-IL"/>
        </w:rPr>
        <w:t>growth;</w:t>
      </w:r>
      <w:r w:rsidRPr="00135674">
        <w:rPr>
          <w:lang w:bidi="he-IL"/>
        </w:rPr>
        <w:t xml:space="preserve"> used figuratively in the N</w:t>
      </w:r>
      <w:r>
        <w:rPr>
          <w:lang w:bidi="he-IL"/>
        </w:rPr>
        <w:t xml:space="preserve">ew </w:t>
      </w:r>
      <w:r w:rsidRPr="00135674">
        <w:rPr>
          <w:lang w:bidi="he-IL"/>
        </w:rPr>
        <w:t>T</w:t>
      </w:r>
      <w:r>
        <w:rPr>
          <w:lang w:bidi="he-IL"/>
        </w:rPr>
        <w:t>estament</w:t>
      </w:r>
      <w:r w:rsidRPr="00135674">
        <w:rPr>
          <w:lang w:bidi="he-IL"/>
        </w:rPr>
        <w:t xml:space="preserve"> of the church as Christ's body, whether increasing in numbers or spiritual maturity. Here the emphasis would be on their spiritual maturity.</w:t>
      </w:r>
      <w:r w:rsidRPr="00667B01">
        <w:rPr>
          <w:sz w:val="20"/>
          <w:szCs w:val="20"/>
          <w:lang w:bidi="he-IL"/>
        </w:rPr>
        <w:t xml:space="preserve"> </w:t>
      </w:r>
    </w:p>
    <w:p w:rsidR="007E185F" w:rsidRDefault="007E185F" w:rsidP="007E185F">
      <w:pPr>
        <w:pStyle w:val="ListParagraph"/>
        <w:numPr>
          <w:ilvl w:val="0"/>
          <w:numId w:val="33"/>
        </w:numPr>
        <w:autoSpaceDE w:val="0"/>
        <w:autoSpaceDN w:val="0"/>
        <w:adjustRightInd w:val="0"/>
        <w:spacing w:line="240" w:lineRule="auto"/>
        <w:ind w:left="1800"/>
      </w:pPr>
      <w:r>
        <w:t xml:space="preserve">“The </w:t>
      </w:r>
      <w:proofErr w:type="gramStart"/>
      <w:r>
        <w:t>body of Christ grows as its members, or parts, support and learn</w:t>
      </w:r>
      <w:proofErr w:type="gramEnd"/>
      <w:r>
        <w:t xml:space="preserve"> from each other….Paul’s main point here is not how the members facilitate growth but how the ultimate source of the body’s growth is Christ, its head.” (Moo) </w:t>
      </w:r>
    </w:p>
    <w:p w:rsidR="00667B01" w:rsidRDefault="00C9135D" w:rsidP="00667B01">
      <w:pPr>
        <w:pStyle w:val="ListParagraph"/>
        <w:numPr>
          <w:ilvl w:val="1"/>
          <w:numId w:val="1"/>
        </w:numPr>
        <w:spacing w:line="240" w:lineRule="auto"/>
      </w:pPr>
      <w:r>
        <w:t xml:space="preserve">Paul causes them to think biblically about their situation. (v. 20-23) </w:t>
      </w:r>
    </w:p>
    <w:p w:rsidR="00667B01" w:rsidRDefault="00C9135D" w:rsidP="00667B01">
      <w:pPr>
        <w:pStyle w:val="ListParagraph"/>
        <w:numPr>
          <w:ilvl w:val="2"/>
          <w:numId w:val="1"/>
        </w:numPr>
        <w:spacing w:line="240" w:lineRule="auto"/>
        <w:ind w:left="1800"/>
      </w:pPr>
      <w:r>
        <w:t xml:space="preserve">Since they are complete in Christ and under His authority, there is no need to be under rules that do not come from Christ. (v. 21-22) </w:t>
      </w:r>
    </w:p>
    <w:p w:rsidR="00FA518F" w:rsidRDefault="00C9135D" w:rsidP="00FA518F">
      <w:pPr>
        <w:pStyle w:val="ListParagraph"/>
        <w:numPr>
          <w:ilvl w:val="2"/>
          <w:numId w:val="1"/>
        </w:numPr>
        <w:spacing w:line="240" w:lineRule="auto"/>
        <w:ind w:left="1800"/>
      </w:pPr>
      <w:r>
        <w:t>They may have an appearance of wisdom</w:t>
      </w:r>
      <w:r w:rsidR="00EB10F9">
        <w:t>.</w:t>
      </w:r>
      <w:r>
        <w:t xml:space="preserve"> (v. 23a)</w:t>
      </w:r>
      <w:bookmarkStart w:id="0" w:name="_GoBack"/>
      <w:bookmarkEnd w:id="0"/>
      <w:r w:rsidR="00FA518F">
        <w:t xml:space="preserve"> </w:t>
      </w:r>
      <w:r>
        <w:t xml:space="preserve">It is actually man-made. </w:t>
      </w:r>
      <w:r w:rsidR="00B1207B" w:rsidRPr="00B1207B">
        <w:t>“W</w:t>
      </w:r>
      <w:r w:rsidRPr="00B1207B">
        <w:t>ill-worship</w:t>
      </w:r>
      <w:r w:rsidR="00B1207B" w:rsidRPr="00B1207B">
        <w:t>” means</w:t>
      </w:r>
      <w:r w:rsidRPr="00B1207B">
        <w:t xml:space="preserve"> </w:t>
      </w:r>
      <w:r w:rsidRPr="00FA518F">
        <w:rPr>
          <w:iCs/>
          <w:lang w:bidi="he-IL"/>
        </w:rPr>
        <w:t>self-made religion</w:t>
      </w:r>
      <w:r w:rsidR="00B1207B" w:rsidRPr="00FA518F">
        <w:rPr>
          <w:iCs/>
          <w:lang w:bidi="he-IL"/>
        </w:rPr>
        <w:t>;</w:t>
      </w:r>
      <w:r w:rsidRPr="00FA518F">
        <w:rPr>
          <w:iCs/>
          <w:lang w:bidi="he-IL"/>
        </w:rPr>
        <w:t xml:space="preserve"> would-be religion; </w:t>
      </w:r>
      <w:r w:rsidRPr="00B1207B">
        <w:rPr>
          <w:lang w:bidi="he-IL"/>
        </w:rPr>
        <w:t>a set of religious beliefs and practices resulting from one's own desires and initiative</w:t>
      </w:r>
      <w:r w:rsidR="00B1207B" w:rsidRPr="00B1207B">
        <w:rPr>
          <w:lang w:bidi="he-IL"/>
        </w:rPr>
        <w:t xml:space="preserve">; a </w:t>
      </w:r>
      <w:r w:rsidRPr="00B1207B">
        <w:rPr>
          <w:lang w:bidi="he-IL"/>
        </w:rPr>
        <w:t>self-imposed religion</w:t>
      </w:r>
      <w:r w:rsidR="00B1207B" w:rsidRPr="00B1207B">
        <w:rPr>
          <w:lang w:bidi="he-IL"/>
        </w:rPr>
        <w:t>; a</w:t>
      </w:r>
      <w:r w:rsidRPr="00B1207B">
        <w:rPr>
          <w:lang w:bidi="he-IL"/>
        </w:rPr>
        <w:t xml:space="preserve"> religion thought up by </w:t>
      </w:r>
      <w:proofErr w:type="gramStart"/>
      <w:r w:rsidRPr="00B1207B">
        <w:rPr>
          <w:lang w:bidi="he-IL"/>
        </w:rPr>
        <w:t>oneself</w:t>
      </w:r>
      <w:proofErr w:type="gramEnd"/>
      <w:r w:rsidR="00B1207B" w:rsidRPr="00B1207B">
        <w:rPr>
          <w:lang w:bidi="he-IL"/>
        </w:rPr>
        <w:t>.</w:t>
      </w:r>
    </w:p>
    <w:p w:rsidR="00FA518F" w:rsidRDefault="00B1207B" w:rsidP="00FA518F">
      <w:pPr>
        <w:pStyle w:val="ListParagraph"/>
        <w:numPr>
          <w:ilvl w:val="2"/>
          <w:numId w:val="1"/>
        </w:numPr>
        <w:spacing w:line="240" w:lineRule="auto"/>
        <w:ind w:left="1800"/>
      </w:pPr>
      <w:r>
        <w:t>It is a f</w:t>
      </w:r>
      <w:r w:rsidR="00C9135D">
        <w:t>alse humility</w:t>
      </w:r>
      <w:r>
        <w:t>.</w:t>
      </w:r>
    </w:p>
    <w:p w:rsidR="00FA518F" w:rsidRDefault="00B1207B" w:rsidP="00FA518F">
      <w:pPr>
        <w:pStyle w:val="ListParagraph"/>
        <w:numPr>
          <w:ilvl w:val="2"/>
          <w:numId w:val="1"/>
        </w:numPr>
        <w:spacing w:line="240" w:lineRule="auto"/>
        <w:ind w:left="1800"/>
      </w:pPr>
      <w:r w:rsidRPr="00B1207B">
        <w:t>“</w:t>
      </w:r>
      <w:r w:rsidR="00C9135D" w:rsidRPr="00B1207B">
        <w:t>Neglecting</w:t>
      </w:r>
      <w:r w:rsidRPr="00B1207B">
        <w:t xml:space="preserve"> the body” refers to</w:t>
      </w:r>
      <w:r w:rsidR="00C9135D" w:rsidRPr="00B1207B">
        <w:t xml:space="preserve"> </w:t>
      </w:r>
      <w:r w:rsidR="00C9135D" w:rsidRPr="00B1207B">
        <w:rPr>
          <w:lang w:bidi="he-IL"/>
        </w:rPr>
        <w:t>severe self-control, suggesting an ascetic and unsparing attitude</w:t>
      </w:r>
      <w:r w:rsidRPr="00B1207B">
        <w:rPr>
          <w:lang w:bidi="he-IL"/>
        </w:rPr>
        <w:t>;</w:t>
      </w:r>
      <w:r w:rsidR="00C9135D" w:rsidRPr="00FA518F">
        <w:rPr>
          <w:iCs/>
          <w:lang w:bidi="he-IL"/>
        </w:rPr>
        <w:t xml:space="preserve"> asceticism</w:t>
      </w:r>
      <w:r w:rsidRPr="00FA518F">
        <w:rPr>
          <w:iCs/>
          <w:lang w:bidi="he-IL"/>
        </w:rPr>
        <w:t xml:space="preserve">. </w:t>
      </w:r>
      <w:r w:rsidR="00C9135D" w:rsidRPr="00B1207B">
        <w:t>“Neglecting the body…does not nourish the spirit</w:t>
      </w:r>
      <w:r w:rsidRPr="00B1207B">
        <w:t>.</w:t>
      </w:r>
      <w:r w:rsidR="00C9135D" w:rsidRPr="00B1207B">
        <w:t xml:space="preserve">”  </w:t>
      </w:r>
    </w:p>
    <w:p w:rsidR="00157C32" w:rsidRPr="00FA518F" w:rsidRDefault="00C9135D" w:rsidP="00FA518F">
      <w:pPr>
        <w:pStyle w:val="ListParagraph"/>
        <w:numPr>
          <w:ilvl w:val="1"/>
          <w:numId w:val="1"/>
        </w:numPr>
        <w:spacing w:line="240" w:lineRule="auto"/>
      </w:pPr>
      <w:r>
        <w:t>These practices lack value in restraining the flesh. Instead of producing spiritual growth, such an emphasis leads i</w:t>
      </w:r>
      <w:r w:rsidR="005B3F08">
        <w:t xml:space="preserve">nto the indulgence of the flesh! </w:t>
      </w:r>
    </w:p>
    <w:p w:rsidR="00B1207B" w:rsidRPr="00B1207B" w:rsidRDefault="00B1207B" w:rsidP="00B1207B">
      <w:pPr>
        <w:spacing w:line="240" w:lineRule="auto"/>
        <w:ind w:left="1080"/>
        <w:rPr>
          <w:rFonts w:cs="Times New Roman"/>
          <w:color w:val="auto"/>
        </w:rPr>
      </w:pPr>
    </w:p>
    <w:p w:rsidR="00157C32" w:rsidRPr="00157C32" w:rsidRDefault="005B3F08" w:rsidP="000132E0">
      <w:pPr>
        <w:numPr>
          <w:ilvl w:val="0"/>
          <w:numId w:val="1"/>
        </w:numPr>
        <w:spacing w:line="240" w:lineRule="auto"/>
        <w:ind w:left="360"/>
        <w:rPr>
          <w:rFonts w:cs="Times New Roman"/>
          <w:b/>
          <w:color w:val="auto"/>
        </w:rPr>
      </w:pPr>
      <w:r>
        <w:rPr>
          <w:rFonts w:cs="Times New Roman"/>
          <w:b/>
          <w:color w:val="auto"/>
        </w:rPr>
        <w:t xml:space="preserve">Application: </w:t>
      </w:r>
      <w:r w:rsidR="000132E0">
        <w:rPr>
          <w:rFonts w:cs="Times New Roman"/>
          <w:b/>
          <w:color w:val="auto"/>
        </w:rPr>
        <w:t>The means of spiritual growth is a relationship with Christ.</w:t>
      </w:r>
    </w:p>
    <w:p w:rsidR="00280380" w:rsidRDefault="00280380" w:rsidP="00280380">
      <w:pPr>
        <w:pStyle w:val="ListParagraph"/>
        <w:numPr>
          <w:ilvl w:val="1"/>
          <w:numId w:val="1"/>
        </w:numPr>
        <w:spacing w:line="240" w:lineRule="auto"/>
      </w:pPr>
      <w:r>
        <w:t xml:space="preserve">Do you have contact with the source of spiritual growth? </w:t>
      </w:r>
    </w:p>
    <w:p w:rsidR="002E1138" w:rsidRDefault="00280380" w:rsidP="00280380">
      <w:pPr>
        <w:pStyle w:val="ListParagraph"/>
        <w:numPr>
          <w:ilvl w:val="2"/>
          <w:numId w:val="35"/>
        </w:numPr>
        <w:spacing w:line="240" w:lineRule="auto"/>
        <w:ind w:left="1800"/>
      </w:pPr>
      <w:r>
        <w:t xml:space="preserve">Your source of spiritual growth is not a list of rules, self-affliction, another person, a book, a program, or a church. </w:t>
      </w:r>
    </w:p>
    <w:p w:rsidR="00280380" w:rsidRDefault="00280380" w:rsidP="00280380">
      <w:pPr>
        <w:pStyle w:val="ListParagraph"/>
        <w:numPr>
          <w:ilvl w:val="2"/>
          <w:numId w:val="35"/>
        </w:numPr>
        <w:spacing w:line="240" w:lineRule="auto"/>
        <w:ind w:left="1800"/>
      </w:pPr>
      <w:r>
        <w:t xml:space="preserve">Your source of spiritual growth is Christ. </w:t>
      </w:r>
    </w:p>
    <w:p w:rsidR="00280380" w:rsidRDefault="00280380" w:rsidP="00280380">
      <w:pPr>
        <w:pStyle w:val="ListParagraph"/>
        <w:numPr>
          <w:ilvl w:val="1"/>
          <w:numId w:val="1"/>
        </w:numPr>
        <w:spacing w:line="240" w:lineRule="auto"/>
      </w:pPr>
      <w:r>
        <w:t xml:space="preserve">Thus, the means of spiritual growth is a relationship with Christ.  </w:t>
      </w:r>
    </w:p>
    <w:p w:rsidR="00280380" w:rsidRDefault="00280380" w:rsidP="002E1138">
      <w:pPr>
        <w:pStyle w:val="ListParagraph"/>
        <w:numPr>
          <w:ilvl w:val="2"/>
          <w:numId w:val="36"/>
        </w:numPr>
        <w:spacing w:line="240" w:lineRule="auto"/>
        <w:ind w:left="1800"/>
      </w:pPr>
      <w:r>
        <w:t>Reading the Bible is God’s means of knowing Christ.</w:t>
      </w:r>
    </w:p>
    <w:p w:rsidR="00EA6189" w:rsidRDefault="00280380" w:rsidP="00EA6189">
      <w:pPr>
        <w:pStyle w:val="ListParagraph"/>
        <w:numPr>
          <w:ilvl w:val="2"/>
          <w:numId w:val="36"/>
        </w:numPr>
        <w:spacing w:line="240" w:lineRule="auto"/>
        <w:ind w:left="1800"/>
      </w:pPr>
      <w:r>
        <w:t>Prayer is God’s means of relating to Christ.</w:t>
      </w:r>
    </w:p>
    <w:p w:rsidR="00280380" w:rsidRDefault="00280380" w:rsidP="002E1138">
      <w:pPr>
        <w:pStyle w:val="ListParagraph"/>
        <w:numPr>
          <w:ilvl w:val="2"/>
          <w:numId w:val="36"/>
        </w:numPr>
        <w:spacing w:line="240" w:lineRule="auto"/>
        <w:ind w:left="1800"/>
      </w:pPr>
      <w:r>
        <w:t xml:space="preserve">Service calls on you to rely on Christ. </w:t>
      </w:r>
    </w:p>
    <w:p w:rsidR="00280380" w:rsidRDefault="00280380" w:rsidP="00280380">
      <w:pPr>
        <w:pStyle w:val="ListParagraph"/>
        <w:numPr>
          <w:ilvl w:val="1"/>
          <w:numId w:val="1"/>
        </w:numPr>
        <w:spacing w:line="240" w:lineRule="auto"/>
      </w:pPr>
      <w:r>
        <w:t xml:space="preserve">Are you under His headship? </w:t>
      </w:r>
    </w:p>
    <w:p w:rsidR="00280380" w:rsidRDefault="00280380" w:rsidP="002E1138">
      <w:pPr>
        <w:pStyle w:val="ListParagraph"/>
        <w:numPr>
          <w:ilvl w:val="2"/>
          <w:numId w:val="1"/>
        </w:numPr>
        <w:spacing w:line="240" w:lineRule="auto"/>
        <w:ind w:left="1800"/>
      </w:pPr>
      <w:r>
        <w:t>Are you properly connected to members of His body?</w:t>
      </w:r>
      <w:r w:rsidR="002E1138">
        <w:t xml:space="preserve"> </w:t>
      </w:r>
      <w:r>
        <w:t>Is the body functioning under His headship?</w:t>
      </w:r>
      <w:r w:rsidR="002E1138">
        <w:t xml:space="preserve"> </w:t>
      </w:r>
      <w:r>
        <w:t xml:space="preserve">Is every part providing (supplying) His nourishment to every part? </w:t>
      </w:r>
    </w:p>
    <w:p w:rsidR="002E1138" w:rsidRDefault="002E1138" w:rsidP="002E1138">
      <w:pPr>
        <w:pStyle w:val="ListParagraph"/>
        <w:numPr>
          <w:ilvl w:val="2"/>
          <w:numId w:val="1"/>
        </w:numPr>
        <w:spacing w:line="240" w:lineRule="auto"/>
        <w:ind w:left="1800"/>
      </w:pPr>
      <w:r>
        <w:t>He is sufficient. He can sustain you through any trial. He can change the direction of any life.</w:t>
      </w:r>
    </w:p>
    <w:p w:rsidR="002E1138" w:rsidRDefault="00280380" w:rsidP="002E1138">
      <w:pPr>
        <w:pStyle w:val="ListParagraph"/>
        <w:numPr>
          <w:ilvl w:val="2"/>
          <w:numId w:val="1"/>
        </w:numPr>
        <w:spacing w:line="240" w:lineRule="auto"/>
        <w:ind w:left="1800"/>
      </w:pPr>
      <w:r>
        <w:t>People may be looking outside of Christ for help not because He is insufficient</w:t>
      </w:r>
      <w:r w:rsidR="002E1138">
        <w:t>,</w:t>
      </w:r>
      <w:r>
        <w:t xml:space="preserve"> but because we as Christians are not properly connected to our Head (Christ).</w:t>
      </w:r>
    </w:p>
    <w:p w:rsidR="00280380" w:rsidRDefault="002E1138" w:rsidP="002E1138">
      <w:pPr>
        <w:pStyle w:val="ListParagraph"/>
        <w:numPr>
          <w:ilvl w:val="2"/>
          <w:numId w:val="1"/>
        </w:numPr>
        <w:spacing w:line="240" w:lineRule="auto"/>
        <w:ind w:left="1800"/>
      </w:pPr>
      <w:r>
        <w:t>Since spiritual growth is only possible through Christ, we need to bring people into contact with Christ.</w:t>
      </w:r>
      <w:r w:rsidR="00280380">
        <w:t xml:space="preserve"> </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2E1138" w:rsidP="00EA6189">
      <w:pPr>
        <w:ind w:firstLine="720"/>
      </w:pPr>
      <w:r>
        <w:t xml:space="preserve">We should not stress rules without relationship. God wants more for your life than empty religious motions and practices. He wants a growing relationship through Christ. </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2B4295">
      <w:t>4</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20399C"/>
    <w:multiLevelType w:val="hybridMultilevel"/>
    <w:tmpl w:val="932C7F3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B3230B2"/>
    <w:multiLevelType w:val="hybridMultilevel"/>
    <w:tmpl w:val="B9FC84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DC61EF7"/>
    <w:multiLevelType w:val="hybridMultilevel"/>
    <w:tmpl w:val="211C8AB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31F3B8D"/>
    <w:multiLevelType w:val="hybridMultilevel"/>
    <w:tmpl w:val="BEE04AD6"/>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4984E0F"/>
    <w:multiLevelType w:val="hybridMultilevel"/>
    <w:tmpl w:val="D240905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81467A3"/>
    <w:multiLevelType w:val="hybridMultilevel"/>
    <w:tmpl w:val="63BEF7B8"/>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nsid w:val="18CF71A2"/>
    <w:multiLevelType w:val="hybridMultilevel"/>
    <w:tmpl w:val="31A016E6"/>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1A376A92"/>
    <w:multiLevelType w:val="hybridMultilevel"/>
    <w:tmpl w:val="3D3EE05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1A86B16"/>
    <w:multiLevelType w:val="hybridMultilevel"/>
    <w:tmpl w:val="0F46494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6B66FB"/>
    <w:multiLevelType w:val="hybridMultilevel"/>
    <w:tmpl w:val="A0DCA33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2F0A4FB8"/>
    <w:multiLevelType w:val="hybridMultilevel"/>
    <w:tmpl w:val="F26A82DA"/>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23A6369"/>
    <w:multiLevelType w:val="hybridMultilevel"/>
    <w:tmpl w:val="167277D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8E421D3"/>
    <w:multiLevelType w:val="hybridMultilevel"/>
    <w:tmpl w:val="0FD478E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nsid w:val="52681896"/>
    <w:multiLevelType w:val="hybridMultilevel"/>
    <w:tmpl w:val="D1B6BDCE"/>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8">
    <w:nsid w:val="56F6528A"/>
    <w:multiLevelType w:val="hybridMultilevel"/>
    <w:tmpl w:val="456CA504"/>
    <w:lvl w:ilvl="0" w:tplc="0409000F">
      <w:start w:val="1"/>
      <w:numFmt w:val="decimal"/>
      <w:lvlText w:val="%1."/>
      <w:lvlJc w:val="left"/>
      <w:pPr>
        <w:ind w:left="3060" w:hanging="360"/>
      </w:pPr>
      <w:rPr>
        <w:rFonts w:hint="default"/>
      </w:r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9">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0">
    <w:nsid w:val="684C7DAF"/>
    <w:multiLevelType w:val="hybridMultilevel"/>
    <w:tmpl w:val="0C30E88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9EB23CE"/>
    <w:multiLevelType w:val="hybridMultilevel"/>
    <w:tmpl w:val="79C2AC00"/>
    <w:lvl w:ilvl="0" w:tplc="04090001">
      <w:start w:val="1"/>
      <w:numFmt w:val="bullet"/>
      <w:lvlText w:val=""/>
      <w:lvlJc w:val="left"/>
      <w:pPr>
        <w:ind w:left="1440" w:hanging="360"/>
      </w:pPr>
      <w:rPr>
        <w:rFonts w:ascii="Symbol" w:hAnsi="Symbol" w:hint="default"/>
      </w:rPr>
    </w:lvl>
    <w:lvl w:ilvl="1" w:tplc="04090015">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CAA764E"/>
    <w:multiLevelType w:val="hybridMultilevel"/>
    <w:tmpl w:val="ADE4ABC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3">
    <w:nsid w:val="6E742A92"/>
    <w:multiLevelType w:val="hybridMultilevel"/>
    <w:tmpl w:val="E00CD03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5">
    <w:nsid w:val="78134CC7"/>
    <w:multiLevelType w:val="hybridMultilevel"/>
    <w:tmpl w:val="47002528"/>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nsid w:val="7EB132A6"/>
    <w:multiLevelType w:val="hybridMultilevel"/>
    <w:tmpl w:val="A22E5382"/>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8"/>
  </w:num>
  <w:num w:numId="2">
    <w:abstractNumId w:val="0"/>
  </w:num>
  <w:num w:numId="3">
    <w:abstractNumId w:val="21"/>
  </w:num>
  <w:num w:numId="4">
    <w:abstractNumId w:val="7"/>
  </w:num>
  <w:num w:numId="5">
    <w:abstractNumId w:val="19"/>
  </w:num>
  <w:num w:numId="6">
    <w:abstractNumId w:val="23"/>
  </w:num>
  <w:num w:numId="7">
    <w:abstractNumId w:val="16"/>
  </w:num>
  <w:num w:numId="8">
    <w:abstractNumId w:val="26"/>
  </w:num>
  <w:num w:numId="9">
    <w:abstractNumId w:val="15"/>
  </w:num>
  <w:num w:numId="10">
    <w:abstractNumId w:val="6"/>
  </w:num>
  <w:num w:numId="11">
    <w:abstractNumId w:val="29"/>
  </w:num>
  <w:num w:numId="12">
    <w:abstractNumId w:val="2"/>
  </w:num>
  <w:num w:numId="13">
    <w:abstractNumId w:val="34"/>
  </w:num>
  <w:num w:numId="14">
    <w:abstractNumId w:val="25"/>
  </w:num>
  <w:num w:numId="15">
    <w:abstractNumId w:val="3"/>
  </w:num>
  <w:num w:numId="16">
    <w:abstractNumId w:val="8"/>
  </w:num>
  <w:num w:numId="17">
    <w:abstractNumId w:val="4"/>
  </w:num>
  <w:num w:numId="18">
    <w:abstractNumId w:val="24"/>
  </w:num>
  <w:num w:numId="19">
    <w:abstractNumId w:val="31"/>
  </w:num>
  <w:num w:numId="20">
    <w:abstractNumId w:val="13"/>
  </w:num>
  <w:num w:numId="21">
    <w:abstractNumId w:val="20"/>
  </w:num>
  <w:num w:numId="22">
    <w:abstractNumId w:val="27"/>
  </w:num>
  <w:num w:numId="23">
    <w:abstractNumId w:val="35"/>
  </w:num>
  <w:num w:numId="24">
    <w:abstractNumId w:val="5"/>
  </w:num>
  <w:num w:numId="25">
    <w:abstractNumId w:val="14"/>
  </w:num>
  <w:num w:numId="26">
    <w:abstractNumId w:val="33"/>
  </w:num>
  <w:num w:numId="27">
    <w:abstractNumId w:val="11"/>
  </w:num>
  <w:num w:numId="28">
    <w:abstractNumId w:val="17"/>
  </w:num>
  <w:num w:numId="29">
    <w:abstractNumId w:val="10"/>
  </w:num>
  <w:num w:numId="30">
    <w:abstractNumId w:val="36"/>
  </w:num>
  <w:num w:numId="31">
    <w:abstractNumId w:val="9"/>
  </w:num>
  <w:num w:numId="32">
    <w:abstractNumId w:val="32"/>
  </w:num>
  <w:num w:numId="33">
    <w:abstractNumId w:val="28"/>
  </w:num>
  <w:num w:numId="34">
    <w:abstractNumId w:val="12"/>
  </w:num>
  <w:num w:numId="35">
    <w:abstractNumId w:val="22"/>
  </w:num>
  <w:num w:numId="36">
    <w:abstractNumId w:val="1"/>
  </w:num>
  <w:num w:numId="37">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132E0"/>
    <w:rsid w:val="00040134"/>
    <w:rsid w:val="00072B72"/>
    <w:rsid w:val="00093FED"/>
    <w:rsid w:val="000B4312"/>
    <w:rsid w:val="00101395"/>
    <w:rsid w:val="00101E03"/>
    <w:rsid w:val="00116D74"/>
    <w:rsid w:val="00135674"/>
    <w:rsid w:val="00157C32"/>
    <w:rsid w:val="00161784"/>
    <w:rsid w:val="001C0418"/>
    <w:rsid w:val="001D7AE2"/>
    <w:rsid w:val="001E0547"/>
    <w:rsid w:val="001F394E"/>
    <w:rsid w:val="001F771F"/>
    <w:rsid w:val="002575EB"/>
    <w:rsid w:val="00263B75"/>
    <w:rsid w:val="00280380"/>
    <w:rsid w:val="0028402D"/>
    <w:rsid w:val="002B2804"/>
    <w:rsid w:val="002B4295"/>
    <w:rsid w:val="002E1138"/>
    <w:rsid w:val="00321816"/>
    <w:rsid w:val="003818CE"/>
    <w:rsid w:val="00395ED0"/>
    <w:rsid w:val="003A062D"/>
    <w:rsid w:val="003E15DC"/>
    <w:rsid w:val="003E33E1"/>
    <w:rsid w:val="00415222"/>
    <w:rsid w:val="004450D3"/>
    <w:rsid w:val="0046330C"/>
    <w:rsid w:val="00472DB9"/>
    <w:rsid w:val="004D65C1"/>
    <w:rsid w:val="004E64CE"/>
    <w:rsid w:val="004F03E1"/>
    <w:rsid w:val="00506D1D"/>
    <w:rsid w:val="005157D5"/>
    <w:rsid w:val="00534305"/>
    <w:rsid w:val="00541A11"/>
    <w:rsid w:val="00565D6B"/>
    <w:rsid w:val="00570033"/>
    <w:rsid w:val="00577BAD"/>
    <w:rsid w:val="005A76AA"/>
    <w:rsid w:val="005B3F08"/>
    <w:rsid w:val="005D45A1"/>
    <w:rsid w:val="005E7843"/>
    <w:rsid w:val="005F3803"/>
    <w:rsid w:val="00600BE4"/>
    <w:rsid w:val="00612CD2"/>
    <w:rsid w:val="00635897"/>
    <w:rsid w:val="00642B08"/>
    <w:rsid w:val="00667B01"/>
    <w:rsid w:val="0067013D"/>
    <w:rsid w:val="00670617"/>
    <w:rsid w:val="006D581E"/>
    <w:rsid w:val="006F52CC"/>
    <w:rsid w:val="00706653"/>
    <w:rsid w:val="00724CDF"/>
    <w:rsid w:val="00770EE8"/>
    <w:rsid w:val="007772AD"/>
    <w:rsid w:val="00785DE5"/>
    <w:rsid w:val="00794C6C"/>
    <w:rsid w:val="007C5FC2"/>
    <w:rsid w:val="007E185F"/>
    <w:rsid w:val="008261D5"/>
    <w:rsid w:val="0087015C"/>
    <w:rsid w:val="00892DE1"/>
    <w:rsid w:val="008D05BA"/>
    <w:rsid w:val="008E4462"/>
    <w:rsid w:val="00932D36"/>
    <w:rsid w:val="00980D75"/>
    <w:rsid w:val="009C1A5E"/>
    <w:rsid w:val="009D4274"/>
    <w:rsid w:val="00A05AC6"/>
    <w:rsid w:val="00A53447"/>
    <w:rsid w:val="00A75330"/>
    <w:rsid w:val="00AA01AB"/>
    <w:rsid w:val="00AD5CB8"/>
    <w:rsid w:val="00AE50DA"/>
    <w:rsid w:val="00B00CFD"/>
    <w:rsid w:val="00B1207B"/>
    <w:rsid w:val="00B30233"/>
    <w:rsid w:val="00B334D9"/>
    <w:rsid w:val="00B679C7"/>
    <w:rsid w:val="00B8238A"/>
    <w:rsid w:val="00B85B9B"/>
    <w:rsid w:val="00BD5DA2"/>
    <w:rsid w:val="00BD6338"/>
    <w:rsid w:val="00C409B9"/>
    <w:rsid w:val="00C452BF"/>
    <w:rsid w:val="00C60331"/>
    <w:rsid w:val="00C76E0F"/>
    <w:rsid w:val="00C9135D"/>
    <w:rsid w:val="00CE7F01"/>
    <w:rsid w:val="00D42A8B"/>
    <w:rsid w:val="00D47B3A"/>
    <w:rsid w:val="00D66724"/>
    <w:rsid w:val="00D75995"/>
    <w:rsid w:val="00D81EA2"/>
    <w:rsid w:val="00E16D2B"/>
    <w:rsid w:val="00E45608"/>
    <w:rsid w:val="00E45EB0"/>
    <w:rsid w:val="00E47103"/>
    <w:rsid w:val="00E61763"/>
    <w:rsid w:val="00E73DC9"/>
    <w:rsid w:val="00EA6189"/>
    <w:rsid w:val="00EB10F9"/>
    <w:rsid w:val="00EB372D"/>
    <w:rsid w:val="00EC1CB2"/>
    <w:rsid w:val="00EC2186"/>
    <w:rsid w:val="00ED6D83"/>
    <w:rsid w:val="00EF2183"/>
    <w:rsid w:val="00F311ED"/>
    <w:rsid w:val="00F35187"/>
    <w:rsid w:val="00FA45AB"/>
    <w:rsid w:val="00FA518F"/>
    <w:rsid w:val="00FA59E4"/>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C62CB-FBEE-45F8-A471-C0845EA2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19</cp:revision>
  <dcterms:created xsi:type="dcterms:W3CDTF">2017-11-28T22:33:00Z</dcterms:created>
  <dcterms:modified xsi:type="dcterms:W3CDTF">2018-01-26T20:30:00Z</dcterms:modified>
</cp:coreProperties>
</file>